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AB7" w:rsidRPr="00710C75" w:rsidP="00052AB7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7971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258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-040</w:t>
      </w:r>
      <w:r w:rsidRPr="00710C75" w:rsidR="00E442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B928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052AB7" w:rsidRPr="00710C75" w:rsidP="00052AB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</w:t>
      </w:r>
      <w:r w:rsidR="00B928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УИД: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>0004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-01-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9715A">
        <w:rPr>
          <w:rFonts w:ascii="Times New Roman" w:eastAsia="Times New Roman" w:hAnsi="Times New Roman" w:cs="Times New Roman"/>
          <w:sz w:val="27"/>
          <w:szCs w:val="27"/>
          <w:lang w:eastAsia="ru-RU"/>
        </w:rPr>
        <w:t>002571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9715A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</w:p>
    <w:p w:rsidR="00052AB7" w:rsidRPr="00710C75" w:rsidP="00052AB7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делу об административном правонарушении </w:t>
      </w: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04 июня 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пгт. Междуреченский</w:t>
      </w:r>
    </w:p>
    <w:p w:rsidR="00052AB7" w:rsidRPr="00710C75" w:rsidP="00052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4295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Чех Е.В.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с участием </w:t>
      </w:r>
      <w:r w:rsidRPr="007556D8" w:rsidR="007556D8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помощника прокурора Кондинского района ХМАО-Югры </w:t>
      </w:r>
      <w:r w:rsidR="00CA6388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Айметдинова Н.Р</w:t>
      </w:r>
      <w:r w:rsidRPr="007556D8" w:rsidR="007556D8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>.,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20.35 Кодекса Российской Федерации об административных правонарушениях, в отношении 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0E0DDC">
        <w:rPr>
          <w:rFonts w:ascii="Times New Roman" w:eastAsia="Times New Roman" w:hAnsi="Times New Roman" w:cs="Times New Roman"/>
          <w:sz w:val="27"/>
          <w:szCs w:val="27"/>
          <w:lang w:eastAsia="ru-RU"/>
        </w:rPr>
        <w:t>БУ ХМАО-Югры «Кондинский районный комплексный центр социального обслуживания населения»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0DDC">
        <w:rPr>
          <w:rFonts w:ascii="Times New Roman" w:eastAsia="Times New Roman" w:hAnsi="Times New Roman" w:cs="Times New Roman"/>
          <w:sz w:val="27"/>
          <w:szCs w:val="27"/>
          <w:lang w:eastAsia="ru-RU"/>
        </w:rPr>
        <w:t>Юдинцевой Татьяны Романовны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E0D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 рождения, урожен</w:t>
      </w:r>
      <w:r w:rsidR="000E0DDC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гражданки РФ, проживающ</w:t>
      </w:r>
      <w:r w:rsidR="005B0E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052AB7" w:rsidRPr="00710C75" w:rsidP="0005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620C2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09A6" w:rsidRPr="00F7217B" w:rsidP="007968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Прокуратурой Кондинского района ХМАО-Югры, в соответствии с решением</w:t>
      </w:r>
      <w:r w:rsidRPr="00710C75" w:rsidR="00BA57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прокурора Кондинского района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B0EF4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A82F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B0EF4">
        <w:rPr>
          <w:rFonts w:ascii="Times New Roman" w:eastAsia="Times New Roman" w:hAnsi="Times New Roman" w:cs="Times New Roman"/>
          <w:sz w:val="27"/>
          <w:szCs w:val="27"/>
          <w:lang w:eastAsia="ru-RU"/>
        </w:rPr>
        <w:t>01.2025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5B0EF4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B267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проведена </w:t>
      </w:r>
      <w:r w:rsidRPr="00710C75" w:rsidR="00BA57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проверка исполнения </w:t>
      </w:r>
      <w:r w:rsidRPr="00E573F3" w:rsidR="00E573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 ХМАО-Югры «Кондинский районный комплексный центр социального обслуживания населения» </w:t>
      </w:r>
      <w:r w:rsidRPr="00710C75" w:rsidR="00A11B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 антитеррористической защищ</w:t>
      </w:r>
      <w:r w:rsidR="00740A6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нности объекта здравоохранения.</w:t>
      </w:r>
      <w:r w:rsidRPr="00710C75" w:rsidR="00A11B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0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Проверкой </w:t>
      </w:r>
      <w:r w:rsidRPr="00710C75" w:rsidR="00A11B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</w:t>
      </w:r>
      <w:r w:rsidR="00740A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23.01.2025 директор БУ 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ХМАО-Югры «Кондинский районный комплексный цент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>р социального обслуживания населения» Юдинцева Т.Р., являясь должностным лицом, ответственным за антитеррористическую защищенность</w:t>
      </w:r>
      <w:r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 -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 ХМАО-Югры «Кондинский районный комплексный центр социального обслуживания населения», по адресу:</w:t>
      </w:r>
      <w:r w:rsidRPr="003A07EE"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217B"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ХМАО-Югра</w:t>
      </w:r>
      <w:r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217B"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Кондинский район</w:t>
      </w:r>
      <w:r w:rsidR="003A0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пгт. Междуреченский, </w:t>
      </w:r>
      <w:r w:rsidR="00796862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Комбинатская, д. 2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обеспечила выполнение </w:t>
      </w:r>
      <w:r w:rsidRPr="00796862" w:rsidR="0079686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</w:t>
      </w:r>
      <w:r w:rsidR="00413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796862" w:rsidR="00796862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</w:t>
      </w:r>
      <w:r w:rsidR="00413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96862" w:rsidR="0079686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утв. постановлением Правительс</w:t>
      </w:r>
      <w:r w:rsidR="00413C08">
        <w:rPr>
          <w:rFonts w:ascii="Times New Roman" w:eastAsia="Times New Roman" w:hAnsi="Times New Roman" w:cs="Times New Roman"/>
          <w:sz w:val="27"/>
          <w:szCs w:val="27"/>
          <w:lang w:eastAsia="ru-RU"/>
        </w:rPr>
        <w:t>тва РФ от 13 мая 2016 г. N  410</w:t>
      </w:r>
      <w:r w:rsidR="008C7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Требования)</w:t>
      </w:r>
      <w:r w:rsidRP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5781C" w:rsidP="001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</w:t>
      </w:r>
      <w:r w:rsidRPr="00710C75" w:rsidR="00A11B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217B" w:rsid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июне 2024 года БУ ХМАО-Югры «Кондинский районный комплексный центр социального обслуживания населения» проведено обследование и категорирование </w:t>
      </w:r>
      <w:r w:rsidR="0085321E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F7217B" w:rsid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расположенного по адресу: ул. Комбинатская, д. 2, п. Междуреченский. Вместе с тем, в нарушение </w:t>
      </w:r>
      <w:r w:rsidR="00873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7 </w:t>
      </w:r>
      <w:r w:rsidR="008C7C7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</w:t>
      </w:r>
      <w:r w:rsidR="00873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F7217B" w:rsid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проведению мероприятий по обследованию и категорированию </w:t>
      </w:r>
      <w:r w:rsidR="008C7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 </w:t>
      </w:r>
      <w:r w:rsidRPr="00F7217B" w:rsidR="00F721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сотрудники территориального отделения Росгвардии не привлекались. </w:t>
      </w:r>
    </w:p>
    <w:p w:rsidR="00874333" w:rsidP="001D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Также, в</w:t>
      </w:r>
      <w:r w:rsidRPr="001D5756" w:rsid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 15 Т</w:t>
      </w:r>
      <w:r w:rsidRPr="001D5756" w:rsid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ребований, из 108 сотрудников учреждения, осуществляющих трудовую деятельность на объекте по адресу: ул. Комбинатская, д. 2, п. Междуреченский, на момент проверки лишь 79 лиц прошли инструктаж в сфере обеспечения антитеррористической безопасности, что не позволяло обеспечить надлежащий уровень безопасности в связи с </w:t>
      </w:r>
      <w:r w:rsidRPr="001D5756" w:rsid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отсутствием знаний у всех сотрудников о способах защиты и действиям при угрозе совершения террористического акта или при его совершении. </w:t>
      </w:r>
    </w:p>
    <w:p w:rsidR="001D5756" w:rsidP="004A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Также, </w:t>
      </w:r>
      <w:r w:rsidR="008C7C75">
        <w:rPr>
          <w:rFonts w:ascii="Times New Roman" w:eastAsia="Times New Roman" w:hAnsi="Times New Roman" w:cs="Times New Roman"/>
          <w:sz w:val="27"/>
          <w:szCs w:val="27"/>
          <w:lang w:eastAsia="ru-RU"/>
        </w:rPr>
        <w:t>БУ ХМАО-Югры «К</w:t>
      </w:r>
      <w:r w:rsidR="0087433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8C7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ндинский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комплексный центр социального обслуживания населения» не обеспечивался надлежащий уровень защиты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служебной информации ограниченного распространения, содержащейся в паспорте безопасности объекта (территории). </w:t>
      </w:r>
      <w:r w:rsidR="00E261A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аспорт безопасности объекта хранился в сейфе, расположенном в кабинете бухгалтера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261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подготовку </w:t>
      </w:r>
      <w:r w:rsidR="000D73B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работы со служебной</w:t>
      </w:r>
      <w:r w:rsidR="00E261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ограниченного распространения не проходила, в число лиц, допущенных к изучению информации</w:t>
      </w:r>
      <w:r w:rsidR="00E261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ограниченного распространения 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</w:t>
      </w:r>
      <w:r w:rsidR="004A0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ствующим приказом не включена. Таким образом, 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доступ работников к служебной </w:t>
      </w:r>
      <w:r w:rsidR="00857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нф</w:t>
      </w:r>
      <w:r w:rsidR="0085781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рмац</w:t>
      </w:r>
      <w:r w:rsidR="0085781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85781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F6BD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раниченн</w:t>
      </w:r>
      <w:r w:rsidR="0085781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F6BD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распространения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EF6BD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держащей</w:t>
      </w:r>
      <w:r w:rsidR="00EF6BD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в </w:t>
      </w:r>
      <w:r w:rsidR="00EF6BD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паспорте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безопасности объекта (территории) </w:t>
      </w:r>
      <w:r w:rsidR="004A0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Учреждением 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должной мере не ограничен, надлежащее хранение служебной информации ограниченного распространения, содержащейся в паспорте безопасности объекта (территории), не обеспечено,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</w:t>
      </w:r>
      <w:r w:rsidRPr="001D5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паспорте безопасности объекта (территории), не организован. </w:t>
      </w:r>
    </w:p>
    <w:p w:rsidR="004F1159" w:rsidRPr="0012573E" w:rsidP="004F1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F3F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Кроме того, в. нарушение п. 3, п. 23 Требований Приказом № 208-од, ответственность за антитеррористическую защищенность (в данной части формулировки приказа) объекта бюджетного учреждения возложе</w:t>
      </w:r>
      <w:r w:rsidRPr="009F3F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 на заместителя директора учреждения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*</w:t>
      </w:r>
      <w:r w:rsidRPr="009F3F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не являющегося лицом, ответственным за осуществление контроля за выполнением требований к антитеррористической защищенности объекта. Приказом Департамента государственной гражданской службы, кадровой пол</w:t>
      </w:r>
      <w:r w:rsidRPr="009F3F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итики и профилактики коррупции ХМАО-Югры от 29.07.2024 № 36-ЛС-446, распоряжением Правительства ХМАО-Югры от 18.07.2024 № 376-рп Юдинцева Т.Р. назначена на должность директора БУ ХМАО-Югры «Кондинский районный комплексный центр социального обслуживания нас</w:t>
      </w:r>
      <w:r w:rsidRPr="009F3F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еления».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B553FB" w:rsidP="002358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Также</w:t>
      </w:r>
      <w:r w:rsidRPr="00B553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в нарушение п. 24 Требований законодательства об антитеррористической защищенности социальных объектов, на момент проверки БУ ХМАО-Югры «Кондинский районный комплексный центр социального обслуживания населения» план-график проверок </w:t>
      </w:r>
      <w:r w:rsidRPr="00B553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антитеррористической защищенности объекта (территории) в учреждении не утвержден, соответствующие проверки не реже чем раз в 3 года Учреждением не организовывались.</w:t>
      </w:r>
    </w:p>
    <w:p w:rsidR="000F76EF" w:rsidRPr="0012573E" w:rsidP="001257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2573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Признаков уголовно наказуемого деяния, предусмотренного ст. 217 .1  Уголовного кодекса РФ, </w:t>
      </w:r>
      <w:r w:rsidRPr="0012573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действиях Юдинцевой Т.Р. не содержится.</w:t>
      </w:r>
    </w:p>
    <w:p w:rsidR="00C817F6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Юдинцева Т.Р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.,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ая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надлежащим образом о времени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месте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рассмотрения дела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ась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причинах неявки не сообщил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ходатайств не заявил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710C75" w:rsidR="009E19A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ч. 2 ст. 25.1 Кодекса РФ об административных правонарушениях, 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судья считает возможным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рассмотре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ть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дел</w:t>
      </w:r>
      <w:r w:rsidRPr="00710C75" w:rsidR="00C90A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отсутствие </w:t>
      </w:r>
      <w:r w:rsidRPr="00710C75" w:rsidR="00C90A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лица, в отношении которого ведется производство по делу</w:t>
      </w:r>
      <w:r w:rsidRPr="00710C75" w:rsidR="001357D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Помощник прокурора Кондинского района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ХМАО-Югры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1569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Айметдинов Н.Р</w:t>
      </w:r>
      <w:r w:rsidRPr="00710C75" w:rsidR="00F04A42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.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ходе рассмотрения дела 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пояснил, что вина должностного лица в совершении вмененного правонарушения полностью подтверждается имеющимися в 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материалах дела доказательствами, просил суд признать </w:t>
      </w:r>
      <w:r w:rsidR="00FC0A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Юдинцеву Т.Р</w:t>
      </w:r>
      <w:r w:rsidRPr="00710C75" w:rsidR="001357D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виновн</w:t>
      </w:r>
      <w:r w:rsidR="00FC0A6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ой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совершении правонарушения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предусмотренного ч. </w:t>
      </w:r>
      <w:r w:rsidRPr="00710C75" w:rsidR="000075F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</w:t>
      </w:r>
      <w:r w:rsidRPr="00710C75" w:rsidR="000075F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20.35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КоАП РФ, </w:t>
      </w:r>
      <w:r w:rsidR="004662C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назначить наказание в виде штрафа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3E60BE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 xml:space="preserve">Заслушав помощника прокурора Кондинского района ХМАО-Югры </w:t>
      </w:r>
      <w:r w:rsidR="0051569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Айметдинова Н.Р</w:t>
      </w:r>
      <w:r w:rsidR="004662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>., изучив материалы дела</w:t>
      </w:r>
      <w:r w:rsidRPr="00710C75" w:rsid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>мировой судья приходит к следующему.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Н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арушение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требований к антитеррористической защищенности объектов (территорий), за исключением случаев, предусмотренных частью 2 статьи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20.35 КоАП РФ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 </w:t>
      </w:r>
      <w:hyperlink r:id="rId5" w:anchor="/document/12125267/entry/11151" w:history="1">
        <w:r w:rsidRPr="00710C7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x-none" w:eastAsia="x-none"/>
          </w:rPr>
          <w:t>статьями 11.15.1</w:t>
        </w:r>
      </w:hyperlink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 и </w:t>
      </w:r>
      <w:hyperlink r:id="rId5" w:anchor="/document/12125267/entry/2030" w:history="1">
        <w:r w:rsidRPr="00710C7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x-none" w:eastAsia="x-none"/>
          </w:rPr>
          <w:t>20.30</w:t>
        </w:r>
      </w:hyperlink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 настоящего Кодекса, если эти действия не содержат признаков уголовно наказуемого деяния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образуют состав и влекут ответственность по ч. 1 ст. 20.35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правонарушениях.</w:t>
      </w:r>
    </w:p>
    <w:p w:rsidR="000075FF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Одной из основных задачи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жизнеобеспечения. </w:t>
      </w:r>
    </w:p>
    <w:p w:rsidR="0030076A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Противодействие терроризму это деятельность органов государственной власти, органов публичной власти федеральных территорий и органов местного самоуправления, а также физических и юридических лиц по предупреждению терроризма, в том чи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 (ч.4 ст.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3 Федерального закона от 6 марта 2006 г. N 35-ФЗ «О противодействии терроризму»).</w:t>
      </w:r>
    </w:p>
    <w:p w:rsidR="001C2259" w:rsidRPr="00710C75" w:rsidP="00FC2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силу ч.13 ст.30 Федерального закона от 30.12.2009 № 384-ФЗ Технический регламент о безопасности зданий и сооружений» для обеспечения защиты от несанкционированного вторжени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я в здания и сооружения необходимо соблюдение следующих требований: в зданиях с б</w:t>
      </w:r>
      <w:r w:rsidR="00E27AE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ольшим количеством посетителей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должны быть предусмотрены меры, направленные на уменьшение возможности криминальных проявлений и их последствий.</w:t>
      </w:r>
    </w:p>
    <w:p w:rsidR="001C2259" w:rsidRPr="00710C75" w:rsidP="001C2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соответствии с п.6 ст.З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Федерального закона от 06.03.2006 №35-Ф3 «О противодействии терроризму» (далее - Закон №35-Ф3)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репятствующее совершению террористического акта.</w:t>
      </w:r>
    </w:p>
    <w:p w:rsidR="001C2259" w:rsidRPr="00710C75" w:rsidP="001C2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ч.3.1 ст.5 Закона №35-Ф3 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</w:t>
      </w:r>
      <w:r w:rsidRPr="00710C75">
        <w:rPr>
          <w:sz w:val="27"/>
          <w:szCs w:val="27"/>
        </w:rPr>
        <w:t xml:space="preserve">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находящихся в их собственности или принадлежащих им на ином законном основании.</w:t>
      </w:r>
    </w:p>
    <w:p w:rsidR="001C2259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силу п.4 ч.2 ст.5 З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акона №35-Ф3 Правительство Российской Федерации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ением, порядок разработки и форму паспорта безопасности таких объектов (территорий).</w:t>
      </w:r>
    </w:p>
    <w:p w:rsidR="00E71983" w:rsidP="00E71983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м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Правительства РФ от 13 мая 2016 г. N 410 утвержден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ы 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требовани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я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к антитеррористической защищенности объектов (территорий) Министерства труда и социальной защ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ости этих объектов (территорий).</w:t>
      </w:r>
    </w:p>
    <w:p w:rsidR="00E71983" w:rsidP="00E71983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Указанные Т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ребования устанавливают комплекс мероприяти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й, направленных на обеспечение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</w:t>
      </w:r>
      <w:r w:rsidRPr="00E7198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едерации (далее - объекты (территории), включая вопросы инженерно-технической укрепленности этих объектов (территорий), их категорирования, контроля за выполнением настоящих требований и разработки паспорта безопасности объектов (территорий).</w:t>
      </w:r>
    </w:p>
    <w:p w:rsidR="00246EE5" w:rsidRPr="00246EE5" w:rsidP="00246EE5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силу п. 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Требований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венное руководство деятельностью работников на объектах (территориях).</w:t>
      </w:r>
    </w:p>
    <w:p w:rsidR="00246EE5" w:rsidRPr="00246EE5" w:rsidP="00246EE5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п. 4 в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го акта и возможных последствий его совершения проводится их категорирование.</w:t>
      </w:r>
    </w:p>
    <w:p w:rsidR="00246EE5" w:rsidRPr="00246EE5" w:rsidP="00246EE5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актеристик объектов (территорий), которые могут повлиять на изменение ранее присвоенной категории.</w:t>
      </w:r>
    </w:p>
    <w:p w:rsidR="00246EE5" w:rsidP="00246EE5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соответствии с п. 6, п. 7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ля проведения категорирования объекта (территории) решением руководителя органа (организации), являющегося правообладателем объе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кта (территории), назначается комиссия по обследо</w:t>
      </w:r>
      <w:r w:rsidR="009154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ванию и категорированию объекта, в состав которой вк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лючаются представители органа (организации), являющегося правообладателем объекта (территории), работники этого объекта (территории), представители террито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</w:t>
      </w:r>
      <w:r w:rsidRPr="00246EE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(по согласованию).</w:t>
      </w:r>
    </w:p>
    <w:p w:rsidR="00C27379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23.01.2025 прокуратурой района проведена выездная проверка соблюдения</w:t>
      </w:r>
      <w:r w:rsidR="009154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Б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У ХМАО-Югры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«Кондинский районный комплексный центр социального обслуживания населения» требований законодательства об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антитеррористической защищенности при эксплуатации объекта возможных террористических посягательств, расположенного по адресу: ул. Комбинатская, д. 2,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п. Междуреченский. </w:t>
      </w:r>
      <w:r w:rsidR="009154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ходе проверки установлено, что в июне 2024 года БУ ХМАО-Югры «Кондинский районный комплексный центр социального обслуживания населения» проведено обслед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ование и категорирование объекта.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Вместе с тем, в нарушение требований законодате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льства об антитеррористической защищенности, к проведению мероприятий по обследованию и категорированию сотрудники территориального отделения Росгвардии не привлекались.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При этом, 29.05.2024 Урайским ОБО - филиалом ФГКУ «УВО </w:t>
      </w:r>
      <w:r w:rsidR="00C273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ВНГ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России по ХМАО-Югре» в адр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ес бюджетного учреждения направлялось письмо о наличии возможности провести мероприятия по обследованию и категорированию объекта 05.07.2024, которое учреждением во внимание не принято.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Кроме того, в силу п. 15 Требований антитеррористическая защищенность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объекта (территории) независимо от его категории обеспечивается путем осуществления мероприятий в целях: воспрепятствования неправомерному проникновению на объект (территорию), что достигается посредством: обеспечения контроля за выполнением мероприятий п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 антитеррористической защищенности объекта (территории);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объекта (территории); минимизации возможных последс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твий совершения террористического акта на объекте (территории) и ликвидации угрозы его совершения, что достигается посредством: обучения работников объекта (территории) способам защиты и действиям при угрозе совершения террористического акта или при его со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вершении; проведения учен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ий, тренировок по безопасной и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своевременной эвакуации работников и посетителей объекта (терри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тории) из зданий ( сооружений);</w:t>
      </w:r>
      <w:r w:rsidR="00C273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обеспечения защиты служебной информации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ограниченного 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аспространения, содержащейся в паспорте безопаснос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(территории), что достигается 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осредство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м: ограничения доступа должностных лиц (работников) к служебной </w:t>
      </w:r>
      <w:r w:rsidR="0001436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 определения обязанностей лиц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истической защищенности объекта (территории) и принимаемых мерах по ее усилению обеспечения надлежащего хранения и использования служебной информации ограниченного распространения, в том числе содержащейся в паспорте безопасности объекта (территории), иных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документах и на других материальных носителях информации;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 предупреждения возможной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ходе проверки установлено, что в нарушение вышеуказанных тре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бований законодательства, из 108 сотрудников учреждения, осуществляющих трудовую деятельность на объекте по адресу: ул. Комбинатская, д. 2, п. Междуреченский, на момент проверки лишь 79 лиц прошли инструктаж в сфере обеспечения антитеррористической безопас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ности, что не позволяло обеспечить надлежащий уровень безопасности в связи с отсутствием знаний у всех сотрудников о способах защиты и действиям при угрозе совершения террористического акта или при его совершении.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У ХМАО-Югры «К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ондинский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районный комплек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сный центр социального обслуживания населения» не обеспеч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ен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надлежащий уровень защиты служебной информации ограниченного распространения, содержащейся в паспорте безопасности объекта (территории). </w:t>
      </w:r>
      <w:r w:rsidR="006832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аспорт безопасности объекта хранился в сейфе, расположенно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м в кабинете бухгалтера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ключ от которого находится у названного сотрудника учреждения. При этом,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подготовку по вопросам работы со служебной информацией ограниченного распространения не проходила, в число лиц, допущенных к изучен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ию информации ограниченного распространения, соответствующим приказом не включена.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Таким образом, БУ ХМАО-</w:t>
      </w:r>
      <w:r w:rsidR="006832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Ю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гры «К</w:t>
      </w:r>
      <w:r w:rsidR="00EE46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ндинский районный комплексный центр социального обслуживания населения» доступ работников к служебной </w:t>
      </w:r>
      <w:r w:rsidR="006832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нф</w:t>
      </w:r>
      <w:r w:rsidR="006832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рмац</w:t>
      </w:r>
      <w:r w:rsidR="006832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и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и </w:t>
      </w:r>
      <w:r w:rsidR="00607B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ограниченного распространения,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="00607B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содержащийся в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="00607B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паспорте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безопасности объекта (территории) в должной мере не ограничен, надлежащее хранение служебной информации ограниченного распространения, содержащейся в паспорте безопасности объекта (территории), не обеспечено, контроль за обеспечением установленного порядк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не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организован.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Указанные обстоятельства являются грубым нарушением требований законодательства об антитеррористической защищенности, так как не дозволяют в достаточной мере предотвратить возможную утечку информации ограниченного распространения, содержащейс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я в паспорте безопасности объекта, а также к возможным негативным последствиям при возникновении угрозы совершения террористического акта либо при его совершении.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силу п. 23, п. 24 Требований контроль за выполнением требований к антитеррористической защищенности объектов (территорий) осуществ</w:t>
      </w:r>
      <w:r w:rsidR="00607B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ляется руководителями органов (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организаций), являющихся правообладателями объектов (территорий), или уполномоченными ими лица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ми в виде проверок.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Плановая проверка антитеррористической защищенности объекта (территории) проводится не реже одного раза в 3 года в соответствии с планом-графиком проверок, утве</w:t>
      </w:r>
      <w:r w:rsidR="002A60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рждаемым руководителем органа (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организации), являющегося правообладателем 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бъекта (территории).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Вместе с тем, в нарушение требований законодательства об антитеррористической защищенности социальных объектов, на момент проверки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БУ ХМАО-Югры «Кондинский районный комплексный центр социального обслуживания населения» план-график про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верок антитеррористической защищенности объекта (территории) в учреждении не утвержден, соответствующие проверки не реже чем раз в 3 года Учреждением не организовывались. </w:t>
      </w:r>
    </w:p>
    <w:p w:rsidR="0054760D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Кроме того, в ходе проверки прокуратурой района изучен приказ БУ ХМАОw Югры «Кондинс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кий районный комплексный центр социального обслуживания населения» от 29.07.2024 № 208-од «О назначении ответственных лиц за обеспечение комплексной безопасно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сти» (далее - Приказ № 208-од).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Установлено, что в нарушение п. 3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Требований Приказом № 208-од, от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ветственность за антитеррористическую защищенность (в данной части формулировки приказа) объекта бюджетного учреждения возложена на заместителя директора учреждения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*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то есть на должностное лицо, не подпадающее под установленные вышеуказанной н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ормой условия.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Приказом Департамента государственной гражданской службы, кадровой политики и профилактики коррупции ХМАО-Югры от 29.07.2024 № 36-ЛС-446, распоряжением Правительства ХМАО-Югры от 18.07.2024 № 376-рп Юдинцева Т.Р. назначена на должность дире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ктора БУ ХМАО-Югры «Кондинский районный комплексный центр социального обслуживания населения».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п. 4.2 У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става БУ ХМАО-Югры «Кондинский районный комплексный центр социального 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служивания населения» к компетенции директора относится решение всех во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просов деятельности учреждения, в том числе директор действует без доверенности от имени учреждения, совершает сделки, издает приказы и дает указания, обязательные для всех работников учреждения.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Аналогичные положения закреплены п. 3 .1, п. 3 .2 Должностн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ой инструкции директора БУ ХМАО-Югры «Кондинский районный комплексный центр социального обслуживания населения». </w:t>
      </w:r>
    </w:p>
    <w:p w:rsidR="00924EA8" w:rsidRPr="00924EA8" w:rsidP="00924EA8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силу п. 3 .16 Должностной инструкции директор учреждения обязан соблюдать требования в области комплексной безопасности (в том числе противо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пожарной, антитеррористической, санитарно-эпидемиологической), обеспечивать выполнение мероприятий по гражданской обороне. </w:t>
      </w:r>
    </w:p>
    <w:p w:rsidR="00E241EB" w:rsidRPr="00710C75" w:rsidP="00875A5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 xml:space="preserve">Факт совершения правонарушения, предусмотренного ч.1 ст. 20.35 КоАП РФ, должностным лицом </w:t>
      </w:r>
      <w:r w:rsidR="00AB20F6">
        <w:rPr>
          <w:rFonts w:ascii="Times New Roman" w:hAnsi="Times New Roman" w:cs="Times New Roman"/>
          <w:sz w:val="27"/>
          <w:szCs w:val="27"/>
        </w:rPr>
        <w:t>Юдинцевой Т.Р</w:t>
      </w:r>
      <w:r w:rsidRPr="00710C75">
        <w:rPr>
          <w:rFonts w:ascii="Times New Roman" w:hAnsi="Times New Roman" w:cs="Times New Roman"/>
          <w:sz w:val="27"/>
          <w:szCs w:val="27"/>
        </w:rPr>
        <w:t xml:space="preserve">. и </w:t>
      </w:r>
      <w:r w:rsidR="002042B6">
        <w:rPr>
          <w:rFonts w:ascii="Times New Roman" w:hAnsi="Times New Roman" w:cs="Times New Roman"/>
          <w:sz w:val="27"/>
          <w:szCs w:val="27"/>
        </w:rPr>
        <w:t>её</w:t>
      </w:r>
      <w:r w:rsidRPr="00710C75">
        <w:rPr>
          <w:rFonts w:ascii="Times New Roman" w:hAnsi="Times New Roman" w:cs="Times New Roman"/>
          <w:sz w:val="27"/>
          <w:szCs w:val="27"/>
        </w:rPr>
        <w:t xml:space="preserve"> вина в совершении административного правонарушения подтверждается следующими доказательствами:</w:t>
      </w:r>
    </w:p>
    <w:p w:rsidR="00E241EB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>-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дела об административном правонарушении от </w:t>
      </w:r>
      <w:r w:rsidR="002042B6">
        <w:rPr>
          <w:rFonts w:ascii="Times New Roman" w:hAnsi="Times New Roman" w:cs="Times New Roman"/>
          <w:sz w:val="27"/>
          <w:szCs w:val="27"/>
        </w:rPr>
        <w:t>25.04.2025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147A7D" w:rsidR="00147A7D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924EA8" w:rsidR="00BA1D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БУ ХМАО-Югры «Кондинский районный комплексный центр социального обслуживания населения»</w:t>
      </w:r>
      <w:r w:rsidR="00BA1D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Юдинцевой Т.Р.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по ч.1 ст. 20.35 КоАП РФ;   </w:t>
      </w:r>
    </w:p>
    <w:p w:rsidR="00E241EB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>-</w:t>
      </w:r>
      <w:r w:rsidRPr="00710C75" w:rsidR="0031326B">
        <w:rPr>
          <w:rFonts w:ascii="Times New Roman" w:hAnsi="Times New Roman" w:cs="Times New Roman"/>
          <w:sz w:val="27"/>
          <w:szCs w:val="27"/>
        </w:rPr>
        <w:t xml:space="preserve"> 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решением прокуратуры Кондинского района о проведении проверки от </w:t>
      </w:r>
      <w:r w:rsidR="00BA1DF3">
        <w:rPr>
          <w:rFonts w:ascii="Times New Roman" w:hAnsi="Times New Roman" w:cs="Times New Roman"/>
          <w:sz w:val="27"/>
          <w:szCs w:val="27"/>
        </w:rPr>
        <w:t>21.01.2025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№ </w:t>
      </w:r>
      <w:r w:rsidR="00BA1DF3">
        <w:rPr>
          <w:rFonts w:ascii="Times New Roman" w:hAnsi="Times New Roman" w:cs="Times New Roman"/>
          <w:sz w:val="27"/>
          <w:szCs w:val="27"/>
        </w:rPr>
        <w:t>27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924EA8" w:rsidR="00BA1D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БУ ХМАО-Югры «Кондинский районный комплексный центр социального обслуживания населения»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469E7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копией приказа о назначении ответственн</w:t>
      </w:r>
      <w:r w:rsidR="004F007B">
        <w:rPr>
          <w:rFonts w:ascii="Times New Roman" w:hAnsi="Times New Roman" w:cs="Times New Roman"/>
          <w:sz w:val="27"/>
          <w:szCs w:val="27"/>
        </w:rPr>
        <w:t>ых лиц</w:t>
      </w:r>
      <w:r>
        <w:rPr>
          <w:rFonts w:ascii="Times New Roman" w:hAnsi="Times New Roman" w:cs="Times New Roman"/>
          <w:sz w:val="27"/>
          <w:szCs w:val="27"/>
        </w:rPr>
        <w:t xml:space="preserve"> за</w:t>
      </w:r>
      <w:r w:rsidR="004F007B">
        <w:rPr>
          <w:rFonts w:ascii="Times New Roman" w:hAnsi="Times New Roman" w:cs="Times New Roman"/>
          <w:sz w:val="27"/>
          <w:szCs w:val="27"/>
        </w:rPr>
        <w:t xml:space="preserve"> обеспечение комплексной безопасности, в </w:t>
      </w:r>
      <w:r w:rsidR="004F007B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36300">
        <w:rPr>
          <w:rFonts w:ascii="Times New Roman" w:hAnsi="Times New Roman" w:cs="Times New Roman"/>
          <w:sz w:val="27"/>
          <w:szCs w:val="27"/>
        </w:rPr>
        <w:t>с</w:t>
      </w:r>
      <w:r w:rsidR="00836300">
        <w:rPr>
          <w:rFonts w:ascii="Times New Roman" w:hAnsi="Times New Roman" w:cs="Times New Roman"/>
          <w:sz w:val="27"/>
          <w:szCs w:val="27"/>
        </w:rPr>
        <w:t xml:space="preserve"> ФЗ от 06.03.2006 № 35-ФЗ «О противодействии терроризму»,</w:t>
      </w:r>
      <w:r w:rsidR="004F007B">
        <w:rPr>
          <w:rFonts w:ascii="Times New Roman" w:hAnsi="Times New Roman" w:cs="Times New Roman"/>
          <w:sz w:val="27"/>
          <w:szCs w:val="27"/>
        </w:rPr>
        <w:t xml:space="preserve"> </w:t>
      </w:r>
      <w:r w:rsidRPr="00D42813" w:rsidR="00D42813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Федерации» от </w:t>
      </w:r>
      <w:r w:rsidR="004F007B">
        <w:rPr>
          <w:rFonts w:ascii="Times New Roman" w:hAnsi="Times New Roman" w:cs="Times New Roman"/>
          <w:sz w:val="27"/>
          <w:szCs w:val="27"/>
        </w:rPr>
        <w:t>13.05.2016</w:t>
      </w:r>
      <w:r w:rsidRPr="00D42813" w:rsidR="00D42813">
        <w:rPr>
          <w:rFonts w:ascii="Times New Roman" w:hAnsi="Times New Roman" w:cs="Times New Roman"/>
          <w:sz w:val="27"/>
          <w:szCs w:val="27"/>
        </w:rPr>
        <w:t xml:space="preserve"> №</w:t>
      </w:r>
      <w:r w:rsidR="004F007B">
        <w:rPr>
          <w:rFonts w:ascii="Times New Roman" w:hAnsi="Times New Roman" w:cs="Times New Roman"/>
          <w:sz w:val="27"/>
          <w:szCs w:val="27"/>
        </w:rPr>
        <w:t>410</w:t>
      </w:r>
      <w:r w:rsidR="00836300">
        <w:rPr>
          <w:rFonts w:ascii="Times New Roman" w:hAnsi="Times New Roman" w:cs="Times New Roman"/>
          <w:sz w:val="27"/>
          <w:szCs w:val="27"/>
        </w:rPr>
        <w:t xml:space="preserve">,  согласно которому  ответственным лицом назначен </w:t>
      </w:r>
      <w:r>
        <w:rPr>
          <w:rFonts w:ascii="Times New Roman" w:hAnsi="Times New Roman" w:cs="Times New Roman"/>
          <w:sz w:val="27"/>
          <w:szCs w:val="27"/>
        </w:rPr>
        <w:t>*</w:t>
      </w:r>
      <w:r w:rsidR="00836300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FF1814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копий приказа от 27.06.2024 г. об утверждении перечня лиц, имеющих право доступа к </w:t>
      </w:r>
      <w:r w:rsidR="00050AD1">
        <w:rPr>
          <w:rFonts w:ascii="Times New Roman" w:hAnsi="Times New Roman" w:cs="Times New Roman"/>
          <w:sz w:val="27"/>
          <w:szCs w:val="27"/>
        </w:rPr>
        <w:t>конфиденциальной</w:t>
      </w:r>
      <w:r>
        <w:rPr>
          <w:rFonts w:ascii="Times New Roman" w:hAnsi="Times New Roman" w:cs="Times New Roman"/>
          <w:sz w:val="27"/>
          <w:szCs w:val="27"/>
        </w:rPr>
        <w:t xml:space="preserve"> информации; </w:t>
      </w:r>
    </w:p>
    <w:p w:rsidR="00050AD1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копией паспорта безопасности объекта - 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БУ ХМАО-Югры «Кондинский районный к</w:t>
      </w:r>
      <w:r w:rsidRPr="00924E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;</w:t>
      </w:r>
      <w:r w:rsidR="00EE23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актом обследования и категорирования объекта, относящегося к сфере деятельности минист</w:t>
      </w:r>
      <w:r w:rsidR="00F151B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ер</w:t>
      </w:r>
      <w:r w:rsidR="00EE23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ства труда и социальной защиты РФ; </w:t>
      </w:r>
    </w:p>
    <w:p w:rsidR="00A11E32" w:rsidP="00EE7458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актом проверки, составленным </w:t>
      </w:r>
      <w:r w:rsidR="00F151BA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.</w:t>
      </w:r>
      <w:r w:rsidR="00F151BA">
        <w:rPr>
          <w:rFonts w:ascii="Times New Roman" w:hAnsi="Times New Roman" w:cs="Times New Roman"/>
          <w:sz w:val="27"/>
          <w:szCs w:val="27"/>
        </w:rPr>
        <w:t>01.2025</w:t>
      </w:r>
      <w:r>
        <w:rPr>
          <w:rFonts w:ascii="Times New Roman" w:hAnsi="Times New Roman" w:cs="Times New Roman"/>
          <w:sz w:val="27"/>
          <w:szCs w:val="27"/>
        </w:rPr>
        <w:t xml:space="preserve"> г. помощник</w:t>
      </w:r>
      <w:r w:rsidR="00F151BA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прокурора Кондинского</w:t>
      </w:r>
      <w:r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516207">
        <w:rPr>
          <w:rFonts w:ascii="Times New Roman" w:hAnsi="Times New Roman" w:cs="Times New Roman"/>
          <w:sz w:val="27"/>
          <w:szCs w:val="27"/>
        </w:rPr>
        <w:t>ХМАО-Югры</w:t>
      </w:r>
      <w:r w:rsidR="00864620">
        <w:rPr>
          <w:rFonts w:ascii="Times New Roman" w:hAnsi="Times New Roman" w:cs="Times New Roman"/>
          <w:sz w:val="27"/>
          <w:szCs w:val="27"/>
        </w:rPr>
        <w:t xml:space="preserve"> Айметдиновым Н.Р.</w:t>
      </w:r>
      <w:r w:rsidR="00516207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установлено, что в июне 2024 года БУ ХМАО-Югры «Кондинский районный комплексный центр социального обслуживания населения» проведено обследование и категорирование объекта, расположенного по адресу: ул. Комбинатская, д. 2, п. Междуреченский. </w:t>
      </w:r>
      <w:r w:rsidR="00864620">
        <w:rPr>
          <w:rFonts w:ascii="Times New Roman" w:hAnsi="Times New Roman" w:cs="Times New Roman"/>
          <w:sz w:val="27"/>
          <w:szCs w:val="27"/>
        </w:rPr>
        <w:t>В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 нарушение п. 4, п. 6, п. 7, п. 12 Требований к антитеррористической защищенности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 утверждены постановлением Правительства РФ от 13.05.2016 № </w:t>
      </w:r>
      <w:r w:rsidR="00864620">
        <w:rPr>
          <w:rFonts w:ascii="Times New Roman" w:hAnsi="Times New Roman" w:cs="Times New Roman"/>
          <w:sz w:val="27"/>
          <w:szCs w:val="27"/>
        </w:rPr>
        <w:t xml:space="preserve">410, </w:t>
      </w:r>
      <w:r w:rsidRPr="00864620" w:rsidR="00864620">
        <w:rPr>
          <w:rFonts w:ascii="Times New Roman" w:hAnsi="Times New Roman" w:cs="Times New Roman"/>
          <w:sz w:val="27"/>
          <w:szCs w:val="27"/>
        </w:rPr>
        <w:t>к проведению мероприятий по обследованию и категорированию сотрудники территор</w:t>
      </w:r>
      <w:r w:rsidR="00864620">
        <w:rPr>
          <w:rFonts w:ascii="Times New Roman" w:hAnsi="Times New Roman" w:cs="Times New Roman"/>
          <w:sz w:val="27"/>
          <w:szCs w:val="27"/>
        </w:rPr>
        <w:t xml:space="preserve">иального отделения Росгвардии 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не привлекались. При этом, 29.05.2024 Урайским ОБО - филиалом ФГКУ «УВО ВНГ России по ХМАО-Югре» в адрес бюджетного учреждения направлялось письмо о наличии возможности провести мероприятия по обследованию и категорированию объекта 05.07.2024, которое учреждением во внимание не принято. Кроме того, в нарушение п. 15 Требований, на момент проверки из 108 сотрудников учреждения, осуществляющих трудовую деятельность на объекте по адресу: ул. Комбинатская, д. 2, п. Междуреченский, лишь 79 лиц прошли инструктаж в сфере обеспечения антитеррористической безопасности, что не позволяет обеспечить надлежащий уровень безопасности в связи с отсутствием знаний у всех сотрудников о способах защиты и действиям при угрозе совершения террористического акта или при его совершении. Также, БУ ХМАО-Югры «Кондинский районный комплексный центр социального обслуживания населения» не обеспечен надлежащий уровень защиты служебной информации ограниченного распространения, содержащейся в паспорте безопасности объекта (территории). </w:t>
      </w:r>
      <w:r w:rsidR="00EE7458">
        <w:rPr>
          <w:rFonts w:ascii="Times New Roman" w:hAnsi="Times New Roman" w:cs="Times New Roman"/>
          <w:sz w:val="27"/>
          <w:szCs w:val="27"/>
        </w:rPr>
        <w:t>П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аспорт безопасности объекта по адресу: ул. Комбинатская, д. 2, п. Междуреченский, хранится в сейфе, расположенном в кабинете бухгалтера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 ключ от которого находился у названного сотрудника учреждения. При этом,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864620" w:rsidR="00864620">
        <w:rPr>
          <w:rFonts w:ascii="Times New Roman" w:hAnsi="Times New Roman" w:cs="Times New Roman"/>
          <w:sz w:val="27"/>
          <w:szCs w:val="27"/>
        </w:rPr>
        <w:t xml:space="preserve"> подготовку по вопросам работы со служебной</w:t>
      </w:r>
      <w:r w:rsidRPr="00885637" w:rsidR="00885637">
        <w:t xml:space="preserve"> </w:t>
      </w:r>
      <w:r w:rsidRPr="00885637" w:rsidR="00885637">
        <w:rPr>
          <w:rFonts w:ascii="Times New Roman" w:hAnsi="Times New Roman" w:cs="Times New Roman"/>
          <w:sz w:val="27"/>
          <w:szCs w:val="27"/>
        </w:rPr>
        <w:t>информацией ограниченного распространения не проходила</w:t>
      </w:r>
      <w:r w:rsidR="00ED20BC">
        <w:rPr>
          <w:rFonts w:ascii="Times New Roman" w:hAnsi="Times New Roman" w:cs="Times New Roman"/>
          <w:sz w:val="27"/>
          <w:szCs w:val="27"/>
        </w:rPr>
        <w:t xml:space="preserve">; </w:t>
      </w:r>
      <w:r w:rsidR="00885637">
        <w:rPr>
          <w:rFonts w:ascii="Times New Roman" w:hAnsi="Times New Roman" w:cs="Times New Roman"/>
          <w:sz w:val="27"/>
          <w:szCs w:val="27"/>
        </w:rPr>
        <w:t xml:space="preserve">в число лиц, 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допущенных к изучению информации ограниченного распространения, соответствующим приказом не включена. Таким образом, доступ работников к служебной информации ограниченного распространения, содержащейся в </w:t>
      </w:r>
      <w:r w:rsidR="00B653ED">
        <w:rPr>
          <w:rFonts w:ascii="Times New Roman" w:hAnsi="Times New Roman" w:cs="Times New Roman"/>
          <w:sz w:val="27"/>
          <w:szCs w:val="27"/>
        </w:rPr>
        <w:t>паспорте безопасности объекта (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территории) </w:t>
      </w:r>
      <w:r w:rsidR="00B653ED">
        <w:rPr>
          <w:rFonts w:ascii="Times New Roman" w:hAnsi="Times New Roman" w:cs="Times New Roman"/>
          <w:sz w:val="27"/>
          <w:szCs w:val="27"/>
        </w:rPr>
        <w:t xml:space="preserve">Учреждением 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в должной мере не ограничен, надлежащее хранение служебной информации ограниченного распространения, содержащейся в паспорте безопасности объекта (территории), не обеспечено, контроль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</w:t>
      </w:r>
      <w:r w:rsidR="00B653ED">
        <w:rPr>
          <w:rFonts w:ascii="Times New Roman" w:hAnsi="Times New Roman" w:cs="Times New Roman"/>
          <w:sz w:val="27"/>
          <w:szCs w:val="27"/>
        </w:rPr>
        <w:t xml:space="preserve">(территории), не организован. 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Также, в нарушение п. 23, п. 24 Требований, на </w:t>
      </w:r>
      <w:r w:rsidRPr="00EE7458" w:rsidR="00EE7458">
        <w:rPr>
          <w:rFonts w:ascii="Times New Roman" w:hAnsi="Times New Roman" w:cs="Times New Roman"/>
          <w:sz w:val="27"/>
          <w:szCs w:val="27"/>
        </w:rPr>
        <w:t>момент проверки БУ ХМАО-Югры «Кондинский районный комплексный центр социального обслуживания населения» план-график проверок антитеррористической защищенности объекта (территории) в учреждении не утвержден, соответствующие проверки не реже чем раз в 3 года Учреждением не организовываются. Кроме того, в ходе проверки прокуратурой района изучен приказ БУ ХМАО-Югры «Кондинский районный комплексный центр социального обслуживания населения» от 29.07.2024 № 208-од «О назначении ответственных лиц за обеспечение комплексной безопасности» Установлено, что в нар</w:t>
      </w:r>
      <w:r w:rsidR="00566192">
        <w:rPr>
          <w:rFonts w:ascii="Times New Roman" w:hAnsi="Times New Roman" w:cs="Times New Roman"/>
          <w:sz w:val="27"/>
          <w:szCs w:val="27"/>
        </w:rPr>
        <w:t xml:space="preserve">ушение п. 3 Требований Приказом 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№ 208-од, ответственность за антитеррористическую защищенность (в данной части формулировки приказа) объекта бюджетного учреждения возложена на заместителя директора учреждения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EE7458" w:rsidR="00EE7458">
        <w:rPr>
          <w:rFonts w:ascii="Times New Roman" w:hAnsi="Times New Roman" w:cs="Times New Roman"/>
          <w:sz w:val="27"/>
          <w:szCs w:val="27"/>
        </w:rPr>
        <w:t>, то есть на должностное лицо, не подпадающее под установленные</w:t>
      </w:r>
      <w:r w:rsidR="00566192">
        <w:rPr>
          <w:rFonts w:ascii="Times New Roman" w:hAnsi="Times New Roman" w:cs="Times New Roman"/>
          <w:sz w:val="27"/>
          <w:szCs w:val="27"/>
        </w:rPr>
        <w:t xml:space="preserve"> вышеуказанной нормой условия. В</w:t>
      </w:r>
      <w:r w:rsidRPr="00EE7458" w:rsidR="00EE7458">
        <w:rPr>
          <w:rFonts w:ascii="Times New Roman" w:hAnsi="Times New Roman" w:cs="Times New Roman"/>
          <w:sz w:val="27"/>
          <w:szCs w:val="27"/>
        </w:rPr>
        <w:t xml:space="preserve"> действиях должностных лиц БУ ХМАО-Югры «Кондинский районный комплексный центр социального обслуживания населения» усматриваются признаки состава административного правонарушения, предусмотренного ч. 1 ст. 20.35 КоАП </w:t>
      </w:r>
      <w:r>
        <w:rPr>
          <w:rFonts w:ascii="Times New Roman" w:hAnsi="Times New Roman" w:cs="Times New Roman"/>
          <w:sz w:val="27"/>
          <w:szCs w:val="27"/>
        </w:rPr>
        <w:t xml:space="preserve">РФ;  </w:t>
      </w:r>
    </w:p>
    <w:p w:rsidR="00DC357E" w:rsidP="00EE7458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представление об устранении нарушений закона от 31.01.2025 г.;</w:t>
      </w:r>
    </w:p>
    <w:p w:rsidR="00A11E32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3499B">
        <w:rPr>
          <w:rFonts w:ascii="Times New Roman" w:hAnsi="Times New Roman" w:cs="Times New Roman"/>
          <w:sz w:val="27"/>
          <w:szCs w:val="27"/>
        </w:rPr>
        <w:t xml:space="preserve">распоряжением о назначении на должность директора </w:t>
      </w:r>
      <w:r w:rsidRPr="00EE7458" w:rsidR="0083499B">
        <w:rPr>
          <w:rFonts w:ascii="Times New Roman" w:hAnsi="Times New Roman" w:cs="Times New Roman"/>
          <w:sz w:val="27"/>
          <w:szCs w:val="27"/>
        </w:rPr>
        <w:t>БУ ХМАО-Югры «Кондинский районный комплексный центр социального обслуживания населения»</w:t>
      </w:r>
      <w:r w:rsidR="0083499B">
        <w:rPr>
          <w:rFonts w:ascii="Times New Roman" w:hAnsi="Times New Roman" w:cs="Times New Roman"/>
          <w:sz w:val="27"/>
          <w:szCs w:val="27"/>
        </w:rPr>
        <w:t xml:space="preserve"> Юдинцевой Т.Р.;</w:t>
      </w:r>
      <w:r w:rsidRPr="00EE7458" w:rsidR="008349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приказом о приеме на работу Юдинцевой</w:t>
      </w:r>
      <w:r>
        <w:rPr>
          <w:rFonts w:ascii="Times New Roman" w:hAnsi="Times New Roman" w:cs="Times New Roman"/>
          <w:sz w:val="27"/>
          <w:szCs w:val="27"/>
        </w:rPr>
        <w:t xml:space="preserve"> Т.Р. на должность директора </w:t>
      </w:r>
      <w:r w:rsidRPr="00EE7458">
        <w:rPr>
          <w:rFonts w:ascii="Times New Roman" w:hAnsi="Times New Roman" w:cs="Times New Roman"/>
          <w:sz w:val="27"/>
          <w:szCs w:val="27"/>
        </w:rPr>
        <w:t>БУ ХМАО-Югры «Кондинский районный комплексный центр социального обслуживания населения»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4C089E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должностной инструкцией директора </w:t>
      </w:r>
      <w:r w:rsidRPr="00EE7458">
        <w:rPr>
          <w:rFonts w:ascii="Times New Roman" w:hAnsi="Times New Roman" w:cs="Times New Roman"/>
          <w:sz w:val="27"/>
          <w:szCs w:val="27"/>
        </w:rPr>
        <w:t>БУ ХМАО-Югры «Кондинский районный комплексный центр социального обслуживания населения»</w:t>
      </w:r>
      <w:r w:rsidR="002F360F">
        <w:rPr>
          <w:rFonts w:ascii="Times New Roman" w:hAnsi="Times New Roman" w:cs="Times New Roman"/>
          <w:sz w:val="27"/>
          <w:szCs w:val="27"/>
        </w:rPr>
        <w:t>;</w:t>
      </w:r>
    </w:p>
    <w:p w:rsidR="00C57648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 xml:space="preserve">- </w:t>
      </w:r>
      <w:r w:rsidRPr="00710C75" w:rsidR="00B8415F">
        <w:rPr>
          <w:rFonts w:ascii="Times New Roman" w:hAnsi="Times New Roman" w:cs="Times New Roman"/>
          <w:sz w:val="27"/>
          <w:szCs w:val="27"/>
        </w:rPr>
        <w:t xml:space="preserve">учредительными документами </w:t>
      </w:r>
      <w:r w:rsidRPr="005D4719" w:rsidR="005D4719">
        <w:rPr>
          <w:rFonts w:ascii="Times New Roman" w:hAnsi="Times New Roman" w:cs="Times New Roman"/>
          <w:sz w:val="27"/>
          <w:szCs w:val="27"/>
        </w:rPr>
        <w:t>БУ ХМАО-Югры «Кондинский районный комплексный центр социального обслуживания населения»</w:t>
      </w:r>
      <w:r w:rsidRPr="00710C75" w:rsidR="00B8415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в том числе </w:t>
      </w:r>
      <w:r w:rsidRPr="00710C75" w:rsidR="007B5756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Pr="00EE7458" w:rsidR="005D4719">
        <w:rPr>
          <w:rFonts w:ascii="Times New Roman" w:hAnsi="Times New Roman" w:cs="Times New Roman"/>
          <w:sz w:val="27"/>
          <w:szCs w:val="27"/>
        </w:rPr>
        <w:t>БУ ХМАО-Югры «Кондинский районный комплексный центр социального обслуживания населения»</w:t>
      </w:r>
      <w:r w:rsidRPr="00710C75">
        <w:rPr>
          <w:rFonts w:ascii="Times New Roman" w:hAnsi="Times New Roman" w:cs="Times New Roman"/>
          <w:sz w:val="27"/>
          <w:szCs w:val="27"/>
        </w:rPr>
        <w:t>;</w:t>
      </w:r>
    </w:p>
    <w:p w:rsidR="007B5756" w:rsidP="009B7B01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710C75" w:rsidR="002433A0">
        <w:rPr>
          <w:rFonts w:ascii="Times New Roman" w:hAnsi="Times New Roman" w:cs="Times New Roman"/>
          <w:sz w:val="27"/>
          <w:szCs w:val="27"/>
        </w:rPr>
        <w:t xml:space="preserve"> </w:t>
      </w:r>
      <w:r w:rsidRPr="00710C75" w:rsidR="00946203">
        <w:rPr>
          <w:rFonts w:ascii="Times New Roman" w:hAnsi="Times New Roman" w:cs="Times New Roman"/>
          <w:sz w:val="27"/>
          <w:szCs w:val="27"/>
        </w:rPr>
        <w:t>о</w:t>
      </w:r>
      <w:r w:rsidRPr="00710C75">
        <w:rPr>
          <w:rFonts w:ascii="Times New Roman" w:hAnsi="Times New Roman" w:cs="Times New Roman"/>
          <w:sz w:val="27"/>
          <w:szCs w:val="27"/>
        </w:rPr>
        <w:t>бъяснени</w:t>
      </w:r>
      <w:r w:rsidR="00C47D20">
        <w:rPr>
          <w:rFonts w:ascii="Times New Roman" w:hAnsi="Times New Roman" w:cs="Times New Roman"/>
          <w:sz w:val="27"/>
          <w:szCs w:val="27"/>
        </w:rPr>
        <w:t>ями</w:t>
      </w:r>
      <w:r w:rsidRPr="00710C75">
        <w:rPr>
          <w:rFonts w:ascii="Times New Roman" w:hAnsi="Times New Roman" w:cs="Times New Roman"/>
          <w:sz w:val="27"/>
          <w:szCs w:val="27"/>
        </w:rPr>
        <w:t xml:space="preserve"> </w:t>
      </w:r>
      <w:r w:rsidR="005D4719">
        <w:rPr>
          <w:rFonts w:ascii="Times New Roman" w:hAnsi="Times New Roman" w:cs="Times New Roman"/>
          <w:sz w:val="27"/>
          <w:szCs w:val="27"/>
        </w:rPr>
        <w:t>Юдинцевой Т.Р</w:t>
      </w:r>
      <w:r w:rsidRPr="00710C75" w:rsidR="00003B9A">
        <w:rPr>
          <w:rFonts w:ascii="Times New Roman" w:hAnsi="Times New Roman" w:cs="Times New Roman"/>
          <w:sz w:val="27"/>
          <w:szCs w:val="27"/>
        </w:rPr>
        <w:t>.</w:t>
      </w:r>
      <w:r w:rsidR="00C47D20">
        <w:rPr>
          <w:rFonts w:ascii="Times New Roman" w:hAnsi="Times New Roman" w:cs="Times New Roman"/>
          <w:sz w:val="27"/>
          <w:szCs w:val="27"/>
        </w:rPr>
        <w:t xml:space="preserve">, из которых следует, что </w:t>
      </w:r>
      <w:r w:rsidR="009B7B01">
        <w:rPr>
          <w:rFonts w:ascii="Times New Roman" w:hAnsi="Times New Roman" w:cs="Times New Roman"/>
          <w:sz w:val="27"/>
          <w:szCs w:val="27"/>
        </w:rPr>
        <w:t>она с</w:t>
      </w:r>
      <w:r w:rsidRPr="009B7B01" w:rsidR="009B7B01">
        <w:rPr>
          <w:rFonts w:ascii="Times New Roman" w:hAnsi="Times New Roman" w:cs="Times New Roman"/>
          <w:sz w:val="27"/>
          <w:szCs w:val="27"/>
        </w:rPr>
        <w:t>осто</w:t>
      </w:r>
      <w:r w:rsidR="009B7B01">
        <w:rPr>
          <w:rFonts w:ascii="Times New Roman" w:hAnsi="Times New Roman" w:cs="Times New Roman"/>
          <w:sz w:val="27"/>
          <w:szCs w:val="27"/>
        </w:rPr>
        <w:t>ит</w:t>
      </w:r>
      <w:r w:rsidRPr="009B7B01" w:rsidR="009B7B01">
        <w:rPr>
          <w:rFonts w:ascii="Times New Roman" w:hAnsi="Times New Roman" w:cs="Times New Roman"/>
          <w:sz w:val="27"/>
          <w:szCs w:val="27"/>
        </w:rPr>
        <w:t xml:space="preserve"> в должности </w:t>
      </w:r>
      <w:r w:rsidR="009B7B01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EE7458" w:rsidR="009B7B01">
        <w:rPr>
          <w:rFonts w:ascii="Times New Roman" w:hAnsi="Times New Roman" w:cs="Times New Roman"/>
          <w:sz w:val="27"/>
          <w:szCs w:val="27"/>
        </w:rPr>
        <w:t xml:space="preserve">БУ ХМАО-Югры «Кондинский районный комплексный центр социального обслуживания населения» </w:t>
      </w:r>
      <w:r w:rsidRPr="009B7B01" w:rsidR="009B7B01">
        <w:rPr>
          <w:rFonts w:ascii="Times New Roman" w:hAnsi="Times New Roman" w:cs="Times New Roman"/>
          <w:sz w:val="27"/>
          <w:szCs w:val="27"/>
        </w:rPr>
        <w:t>с ав</w:t>
      </w:r>
      <w:r w:rsidR="009B7B01">
        <w:rPr>
          <w:rFonts w:ascii="Times New Roman" w:hAnsi="Times New Roman" w:cs="Times New Roman"/>
          <w:sz w:val="27"/>
          <w:szCs w:val="27"/>
        </w:rPr>
        <w:t>густа 2021 года. На основании У</w:t>
      </w:r>
      <w:r w:rsidRPr="009B7B01" w:rsidR="009B7B01">
        <w:rPr>
          <w:rFonts w:ascii="Times New Roman" w:hAnsi="Times New Roman" w:cs="Times New Roman"/>
          <w:sz w:val="27"/>
          <w:szCs w:val="27"/>
        </w:rPr>
        <w:t>става БУ ХМАО-Югры «Кондинский районный комплексный центр социального обслуживания населения» уполномочена представлять интересы Учреждения, явля</w:t>
      </w:r>
      <w:r w:rsidR="00735F77">
        <w:rPr>
          <w:rFonts w:ascii="Times New Roman" w:hAnsi="Times New Roman" w:cs="Times New Roman"/>
          <w:sz w:val="27"/>
          <w:szCs w:val="27"/>
        </w:rPr>
        <w:t>ется</w:t>
      </w:r>
      <w:r w:rsidRPr="009B7B01" w:rsidR="009B7B01">
        <w:rPr>
          <w:rFonts w:ascii="Times New Roman" w:hAnsi="Times New Roman" w:cs="Times New Roman"/>
          <w:sz w:val="27"/>
          <w:szCs w:val="27"/>
        </w:rPr>
        <w:t xml:space="preserve"> ответственным лицом за обеспечение антитеррористической защищенности в БУ ХМАО-Югры «Кондинский районный комплексный центр социального обслуживания населения» в силу требований законодательства. В январе 2025 года прокуратурой района проведена проверка соблюдения требований законодательства об антитеррористической защищенности в БУ ХМАО-Югры «Кондинский районный комплексный центр социального обслуживания населения», по результатам которой в деятельности Учреждения выявлен ряд нарушений требований законодательства в данной сфере. С </w:t>
      </w:r>
      <w:r w:rsidR="00735F77">
        <w:rPr>
          <w:rFonts w:ascii="Times New Roman" w:hAnsi="Times New Roman" w:cs="Times New Roman"/>
          <w:sz w:val="27"/>
          <w:szCs w:val="27"/>
        </w:rPr>
        <w:t xml:space="preserve">выявленными нарушениями </w:t>
      </w:r>
      <w:r w:rsidRPr="009B7B01" w:rsidR="009B7B01">
        <w:rPr>
          <w:rFonts w:ascii="Times New Roman" w:hAnsi="Times New Roman" w:cs="Times New Roman"/>
          <w:sz w:val="27"/>
          <w:szCs w:val="27"/>
        </w:rPr>
        <w:t>согласна, факт их допущения не оспарива</w:t>
      </w:r>
      <w:r w:rsidR="00735F77">
        <w:rPr>
          <w:rFonts w:ascii="Times New Roman" w:hAnsi="Times New Roman" w:cs="Times New Roman"/>
          <w:sz w:val="27"/>
          <w:szCs w:val="27"/>
        </w:rPr>
        <w:t>ет</w:t>
      </w:r>
      <w:r w:rsidRPr="009B7B01" w:rsidR="009B7B01">
        <w:rPr>
          <w:rFonts w:ascii="Times New Roman" w:hAnsi="Times New Roman" w:cs="Times New Roman"/>
          <w:sz w:val="27"/>
          <w:szCs w:val="27"/>
        </w:rPr>
        <w:t xml:space="preserve">. </w:t>
      </w:r>
      <w:r w:rsidR="002A6A09">
        <w:rPr>
          <w:rFonts w:ascii="Times New Roman" w:hAnsi="Times New Roman" w:cs="Times New Roman"/>
          <w:sz w:val="27"/>
          <w:szCs w:val="27"/>
        </w:rPr>
        <w:t>Е</w:t>
      </w:r>
      <w:r w:rsidR="00735F77">
        <w:rPr>
          <w:rFonts w:ascii="Times New Roman" w:hAnsi="Times New Roman" w:cs="Times New Roman"/>
          <w:sz w:val="27"/>
          <w:szCs w:val="27"/>
        </w:rPr>
        <w:t>ю, как</w:t>
      </w:r>
      <w:r w:rsidRPr="009B7B01" w:rsidR="009B7B01">
        <w:rPr>
          <w:rFonts w:ascii="Times New Roman" w:hAnsi="Times New Roman" w:cs="Times New Roman"/>
          <w:sz w:val="27"/>
          <w:szCs w:val="27"/>
        </w:rPr>
        <w:t xml:space="preserve"> руководителем Учреждения, приняты исчерпывающие меры по устранению и недопущению нарушений выявленных в ходе проверки:  внесены изменения в локальные нормативные акты учреждения, приказом ответственность за обеспечение антитеррористической защищенности возложена на директора учреждения, разработан и утвержден план-график проверок антитеррористической защищенности объектов </w:t>
      </w:r>
      <w:r w:rsidRPr="009B7B01" w:rsidR="009B7B01">
        <w:rPr>
          <w:rFonts w:ascii="Times New Roman" w:hAnsi="Times New Roman" w:cs="Times New Roman"/>
          <w:sz w:val="27"/>
          <w:szCs w:val="27"/>
        </w:rPr>
        <w:t>(территорий); с работниками Учреждения и филиалов в пгт. Кондинское и п. Мулымья, проведены инструктажи по обеспечению антитеррористической безопасности;  с целью обеспечения надлежащего уровня защиты служебной информации ограниченного распространения, содержащейся в паспортах безопасности объектов (территорий), по договору поставки товара от 24.01.2025 № 89 220 с ООО ТД «Сима-ленд» приобретен металлический сейф. Приказом назначен ответственный за хранение и передвижение паспортов безопасности.</w:t>
      </w:r>
      <w:r w:rsidR="00922C93">
        <w:rPr>
          <w:rFonts w:ascii="Times New Roman" w:hAnsi="Times New Roman" w:cs="Times New Roman"/>
          <w:sz w:val="27"/>
          <w:szCs w:val="27"/>
        </w:rPr>
        <w:t xml:space="preserve"> </w:t>
      </w:r>
      <w:r w:rsidR="001D6906">
        <w:rPr>
          <w:rFonts w:ascii="Times New Roman" w:hAnsi="Times New Roman" w:cs="Times New Roman"/>
          <w:sz w:val="27"/>
          <w:szCs w:val="27"/>
        </w:rPr>
        <w:t>Вину в совершении правонарушения признает.</w:t>
      </w:r>
    </w:p>
    <w:p w:rsidR="00052AB7" w:rsidRPr="00710C75" w:rsidP="0005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</w:t>
      </w:r>
      <w:r w:rsidRPr="00710C75" w:rsidR="00E241E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оценены в совокупности, в соответствии с требованиями ст.26.11 Кодекса Российской Федерации об административных правонарушениях. Мировой судья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ательства. </w:t>
      </w:r>
    </w:p>
    <w:p w:rsidR="00200704" w:rsidP="00DF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выводу о том, что нарушений процессуальных требований КоАП РФ при производстве по делу по делу об административном правонарушении, а также противоречий по делу, которые в силу ст.1.5 КоАП РФ должны быть истолкованы в по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льзу лица, в отношении которого ведется производство, не имеется, принцип презумпции невиновности не нарушен. </w:t>
      </w:r>
    </w:p>
    <w:p w:rsidR="0021713C" w:rsidRPr="0021713C" w:rsidP="0021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7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содержания ст.2.4 КоАП РФ следует, что к административной ответственности подлежит должностное лицо в случае совершения им административного </w:t>
      </w:r>
      <w:r w:rsidRPr="002171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в связи с неисполнением либо ненадлежащим исполнением своих служебных обязанностей.</w:t>
      </w:r>
    </w:p>
    <w:p w:rsidR="0021713C" w:rsidRPr="00710C75" w:rsidP="0021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713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23.01.2025 директор БУ ХМАО-Югры «Кондинский районный комплексный центр социального обслуживания населения» Юдинцева Т.Р., являясь должностным</w:t>
      </w:r>
      <w:r w:rsidRPr="002171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лицом, ответственным за антитеррористическую защищенность в БУ ХМАО-Югры «Кондинский районный комплексный центр социального обслуживания населения», находясь по адресу: ХМАО-Югра, Кондинский район, пгт. Междуреченский, ул. Комбинатская, д. 2, не обеспечил</w:t>
      </w:r>
      <w:r w:rsidRPr="0021713C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выполнение требований антитеррористической защищенности. Признаков уголовно наказуемого деяния, предусмотренного ст. 217.1 Уголовного кодекса РФ в действиях Юдинцевой Т.Р. не содержится.</w:t>
      </w:r>
    </w:p>
    <w:p w:rsidR="0077636C" w:rsidRPr="00710C75" w:rsidP="00776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мировой судья находит доказанной вину дол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жностного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обоснованной юридическую квалификацию правонарушения, предусмотренного ч. 1 ст. 20.35 Кодекса РФ об административных правонарушениях, как нарушение требований к антитеррористической защищенности объектов, за исключением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DF0386" w:rsidRPr="00710C75" w:rsidP="00E47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Допущенные нарушения требований </w:t>
      </w:r>
      <w:r w:rsidRPr="00710C75" w:rsidR="00DB5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антитеррористической защищенности объекта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представляют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повышенную опасность для общества и создают недопустимый риск для жизни и здоровья людей.</w:t>
      </w:r>
    </w:p>
    <w:p w:rsidR="00D40747" w:rsidRPr="00710C75" w:rsidP="00D4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Объективных доказательств, свидетельствующих о том, что </w:t>
      </w:r>
      <w:r w:rsidR="000C4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проведения проверки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юридическим лицом предпринимались в соответствии с законодательством все необходимые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 для надлежащего исполнения требований антитеррористической защищенности объекта или юридическое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 было лишено всякой возможности выполнить необходимые соответствующие требования, суду не представлено.</w:t>
      </w:r>
    </w:p>
    <w:p w:rsidR="00D40747" w:rsidP="00D4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Принятие мер для устранения нарушений закона, послуживших основанием для возбуждения административного производства, после выявления вмененного нарушения, не свидетельствует об отсутствии состава правонарушения и не может является основанием для освобожден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 лица от ответственности. </w:t>
      </w:r>
    </w:p>
    <w:p w:rsidR="00432409" w:rsidRPr="00710C75" w:rsidP="00D4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применения части 4 статьи 24.5Кодекса Российской Федерации об административных правонарушениях не установлено.</w:t>
      </w:r>
    </w:p>
    <w:p w:rsidR="00595F76" w:rsidRPr="00710C75" w:rsidP="0059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замены наказания предупреждением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соответствии со ст. 4.1.1, ст. 3.4 КоАП РФ,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усмат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ривается, поскольку совершение административного правонарушения, ответственность за которое предусмотрена ч.1 ст.20.35 КоАП РФ, влечет возникновение угрозы причинения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вреда жизни и здоровью граждан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83EF3" w:rsidRPr="00710C75" w:rsidP="0059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Оснований, позволяющих признать совершенное должностным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лицом п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равонарушение малозначительным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имеется.</w:t>
      </w:r>
    </w:p>
    <w:p w:rsidR="00C817F6" w:rsidRPr="00710C75" w:rsidP="00431D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Смягчающих</w:t>
      </w:r>
      <w:r w:rsidR="00470E6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 отягчающих</w:t>
      </w: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обстоятельств, предусмотренных ст.4.2</w:t>
      </w:r>
      <w:r w:rsidR="00470E6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ст. 4.3</w:t>
      </w: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КоАП РФ, в ходе рассмотрения дела не установлено. 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Определяя вид и меру наказания лицу, в отношении которого ведется производство по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делу, суд учитывает характер и степень общественной опасности допущенного правонарушения, конкретные обстоятельства его совершени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 лица, отсутствие смягчающих и отягчающих административную ответственность обстоятельств. Поскольку 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отсутствует наступление тяжких последствий, мировой судья считает возмо</w:t>
      </w:r>
      <w:r w:rsidRPr="00710C75" w:rsidR="009E47D5">
        <w:rPr>
          <w:rFonts w:ascii="Times New Roman" w:eastAsia="Times New Roman" w:hAnsi="Times New Roman" w:cs="Times New Roman"/>
          <w:sz w:val="27"/>
          <w:szCs w:val="27"/>
          <w:lang w:eastAsia="ru-RU"/>
        </w:rPr>
        <w:t>жным назначить наказание в виде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минимальном размере.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ст.ст.29.9, 29.10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мировой судья:</w:t>
      </w:r>
    </w:p>
    <w:p w:rsidR="00A660EF" w:rsidRPr="00710C75" w:rsidP="001E0F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E47D5" w:rsidRPr="00710C75" w:rsidP="001E0F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432409"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Юдинцев</w:t>
      </w:r>
      <w:r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32409"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</w:t>
      </w:r>
      <w:r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32409"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Романовн</w:t>
      </w:r>
      <w:r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32409"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432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предусмотренного ч.1 ст. 20.35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Кодекса Российской Федерации об административных правонарушениях и назначить наказание в виде административного штрафа в размере 30 000  рублей.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счета 03100643000000018700 ОКТМО 71816000 ИНН 8601073664 КПП 860101001 КБК 72011601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301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140 УИН </w:t>
      </w:r>
      <w:r w:rsidRPr="00C315A5" w:rsidR="00C315A5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0412365400045002582520103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чки, предусмотренных статьей  31.5 КоАП РФ.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неуплата штрафа в установленный срок влечет административную отве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тственность, предусмотренную ч.1 ст.20.25 Кодекса Российской Федерации об а</w:t>
      </w:r>
      <w:r w:rsidRPr="00710C75" w:rsidR="00623305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дминистративных правонарушениях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9C7859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Ханты-Мансийского автономного округа – Югры.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3305" w:rsidRPr="00710C75" w:rsidP="00623305">
      <w:pPr>
        <w:ind w:firstLine="567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  <w:r w:rsidRPr="00710C75">
        <w:rPr>
          <w:rFonts w:ascii="Times New Roman" w:eastAsia="Calibri" w:hAnsi="Times New Roman" w:cs="Times New Roman"/>
          <w:iCs/>
          <w:sz w:val="27"/>
          <w:szCs w:val="27"/>
        </w:rPr>
        <w:t>QR-код для оплаты  штрафа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При заполнении документа об оплате дополнительно необходимо указать: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252917</wp:posOffset>
            </wp:positionH>
            <wp:positionV relativeFrom="paragraph">
              <wp:posOffset>3213</wp:posOffset>
            </wp:positionV>
            <wp:extent cx="892810" cy="892810"/>
            <wp:effectExtent l="0" t="0" r="2540" b="254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7020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75">
        <w:rPr>
          <w:rFonts w:ascii="Times New Roman" w:hAnsi="Times New Roman" w:cs="Times New Roman"/>
          <w:color w:val="000000"/>
        </w:rPr>
        <w:t>- назначение платежа (оплата административного штрафа);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 xml:space="preserve">- уникальный идентификационный номер (указан в </w:t>
      </w:r>
      <w:r w:rsidRPr="006B7B75">
        <w:rPr>
          <w:rFonts w:ascii="Times New Roman" w:hAnsi="Times New Roman" w:cs="Times New Roman"/>
          <w:color w:val="000000"/>
        </w:rPr>
        <w:t>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- ОКТМО (указан в 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- код бюджетной классификации (указан в 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 xml:space="preserve"> - наименование документа основания (№ и дата постановления); 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 xml:space="preserve"> - сумму административного штрафа (указана в постановлении).</w:t>
      </w:r>
    </w:p>
    <w:p w:rsidR="007C4CB3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4CB3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5D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</w:t>
      </w:r>
      <w:r w:rsidRPr="00745D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0C75" w:rsidR="004C15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 Чех</w:t>
      </w:r>
    </w:p>
    <w:sectPr w:rsidSect="002A60A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15"/>
    <w:rsid w:val="00003B9A"/>
    <w:rsid w:val="000075FF"/>
    <w:rsid w:val="0001436E"/>
    <w:rsid w:val="00022D68"/>
    <w:rsid w:val="00027FE6"/>
    <w:rsid w:val="00032C94"/>
    <w:rsid w:val="00050AD1"/>
    <w:rsid w:val="00052AB7"/>
    <w:rsid w:val="00061D88"/>
    <w:rsid w:val="00083FF7"/>
    <w:rsid w:val="000842CC"/>
    <w:rsid w:val="00094B2F"/>
    <w:rsid w:val="00096199"/>
    <w:rsid w:val="000969A5"/>
    <w:rsid w:val="000A0893"/>
    <w:rsid w:val="000C40FE"/>
    <w:rsid w:val="000D73BB"/>
    <w:rsid w:val="000E0DDC"/>
    <w:rsid w:val="000E3CDB"/>
    <w:rsid w:val="000F76EF"/>
    <w:rsid w:val="00115527"/>
    <w:rsid w:val="00115EAD"/>
    <w:rsid w:val="00117B03"/>
    <w:rsid w:val="0012573E"/>
    <w:rsid w:val="00127EFD"/>
    <w:rsid w:val="00133FEB"/>
    <w:rsid w:val="001357D9"/>
    <w:rsid w:val="00141189"/>
    <w:rsid w:val="00147A7D"/>
    <w:rsid w:val="00147E71"/>
    <w:rsid w:val="00150C5D"/>
    <w:rsid w:val="00157FD8"/>
    <w:rsid w:val="00183EF3"/>
    <w:rsid w:val="001C2259"/>
    <w:rsid w:val="001D51C9"/>
    <w:rsid w:val="001D5756"/>
    <w:rsid w:val="001D6906"/>
    <w:rsid w:val="001E0F75"/>
    <w:rsid w:val="001E11BC"/>
    <w:rsid w:val="001E29A2"/>
    <w:rsid w:val="00200704"/>
    <w:rsid w:val="002042B6"/>
    <w:rsid w:val="002127A7"/>
    <w:rsid w:val="002127CC"/>
    <w:rsid w:val="0021713C"/>
    <w:rsid w:val="00234339"/>
    <w:rsid w:val="00235819"/>
    <w:rsid w:val="002433A0"/>
    <w:rsid w:val="00246EE5"/>
    <w:rsid w:val="00251426"/>
    <w:rsid w:val="002540D7"/>
    <w:rsid w:val="00271B32"/>
    <w:rsid w:val="00291F2C"/>
    <w:rsid w:val="002A60A8"/>
    <w:rsid w:val="002A6A09"/>
    <w:rsid w:val="002B295A"/>
    <w:rsid w:val="002D6C06"/>
    <w:rsid w:val="002E007B"/>
    <w:rsid w:val="002F360F"/>
    <w:rsid w:val="002F7D38"/>
    <w:rsid w:val="0030076A"/>
    <w:rsid w:val="0031326B"/>
    <w:rsid w:val="003146D2"/>
    <w:rsid w:val="00331EC4"/>
    <w:rsid w:val="003404B0"/>
    <w:rsid w:val="00363C6A"/>
    <w:rsid w:val="0036533E"/>
    <w:rsid w:val="00371F02"/>
    <w:rsid w:val="003729C7"/>
    <w:rsid w:val="0038366A"/>
    <w:rsid w:val="00385500"/>
    <w:rsid w:val="003A07EE"/>
    <w:rsid w:val="003A09A6"/>
    <w:rsid w:val="003C06D0"/>
    <w:rsid w:val="003C7811"/>
    <w:rsid w:val="003E60BE"/>
    <w:rsid w:val="003F0A21"/>
    <w:rsid w:val="00405BCB"/>
    <w:rsid w:val="00413C08"/>
    <w:rsid w:val="00431D72"/>
    <w:rsid w:val="00432409"/>
    <w:rsid w:val="00434433"/>
    <w:rsid w:val="0044717D"/>
    <w:rsid w:val="004662CE"/>
    <w:rsid w:val="00470E62"/>
    <w:rsid w:val="004727C6"/>
    <w:rsid w:val="00484691"/>
    <w:rsid w:val="00485D8D"/>
    <w:rsid w:val="00494069"/>
    <w:rsid w:val="004958AD"/>
    <w:rsid w:val="00496D88"/>
    <w:rsid w:val="004A0B16"/>
    <w:rsid w:val="004A719D"/>
    <w:rsid w:val="004C089E"/>
    <w:rsid w:val="004C15DF"/>
    <w:rsid w:val="004D14C9"/>
    <w:rsid w:val="004F007B"/>
    <w:rsid w:val="004F1159"/>
    <w:rsid w:val="004F756E"/>
    <w:rsid w:val="00502385"/>
    <w:rsid w:val="0051569B"/>
    <w:rsid w:val="00515AB5"/>
    <w:rsid w:val="00516207"/>
    <w:rsid w:val="00524A70"/>
    <w:rsid w:val="0054760D"/>
    <w:rsid w:val="00550F8F"/>
    <w:rsid w:val="00557770"/>
    <w:rsid w:val="00557F07"/>
    <w:rsid w:val="00566192"/>
    <w:rsid w:val="00587A8D"/>
    <w:rsid w:val="00595F76"/>
    <w:rsid w:val="005B0EF4"/>
    <w:rsid w:val="005B2DF7"/>
    <w:rsid w:val="005B61E3"/>
    <w:rsid w:val="005D4719"/>
    <w:rsid w:val="005E4CD8"/>
    <w:rsid w:val="005E7B99"/>
    <w:rsid w:val="005F3F14"/>
    <w:rsid w:val="005F7E3A"/>
    <w:rsid w:val="00605F3B"/>
    <w:rsid w:val="00605FB8"/>
    <w:rsid w:val="00607B18"/>
    <w:rsid w:val="00623305"/>
    <w:rsid w:val="00640105"/>
    <w:rsid w:val="006633F5"/>
    <w:rsid w:val="006718CE"/>
    <w:rsid w:val="00683299"/>
    <w:rsid w:val="006856E8"/>
    <w:rsid w:val="006B7B75"/>
    <w:rsid w:val="006C75C2"/>
    <w:rsid w:val="006F1D16"/>
    <w:rsid w:val="007025B8"/>
    <w:rsid w:val="00702AC4"/>
    <w:rsid w:val="0070764C"/>
    <w:rsid w:val="00710C75"/>
    <w:rsid w:val="00715E7F"/>
    <w:rsid w:val="00721F7B"/>
    <w:rsid w:val="00735F77"/>
    <w:rsid w:val="00740A65"/>
    <w:rsid w:val="00745D1F"/>
    <w:rsid w:val="007556D8"/>
    <w:rsid w:val="007725B8"/>
    <w:rsid w:val="0077636C"/>
    <w:rsid w:val="00794142"/>
    <w:rsid w:val="00796862"/>
    <w:rsid w:val="0079715A"/>
    <w:rsid w:val="007B5756"/>
    <w:rsid w:val="007C4CB3"/>
    <w:rsid w:val="007E746E"/>
    <w:rsid w:val="007F384B"/>
    <w:rsid w:val="00811707"/>
    <w:rsid w:val="0083499B"/>
    <w:rsid w:val="00836300"/>
    <w:rsid w:val="00837018"/>
    <w:rsid w:val="00837949"/>
    <w:rsid w:val="00840B33"/>
    <w:rsid w:val="00852115"/>
    <w:rsid w:val="0085321E"/>
    <w:rsid w:val="0085781C"/>
    <w:rsid w:val="00861B18"/>
    <w:rsid w:val="00863156"/>
    <w:rsid w:val="00864620"/>
    <w:rsid w:val="0086654C"/>
    <w:rsid w:val="00872C43"/>
    <w:rsid w:val="00873188"/>
    <w:rsid w:val="008735D3"/>
    <w:rsid w:val="00873AA1"/>
    <w:rsid w:val="00874333"/>
    <w:rsid w:val="00875A57"/>
    <w:rsid w:val="008829FE"/>
    <w:rsid w:val="00884D4A"/>
    <w:rsid w:val="00885637"/>
    <w:rsid w:val="008C15E1"/>
    <w:rsid w:val="008C7AC2"/>
    <w:rsid w:val="008C7C75"/>
    <w:rsid w:val="00907E18"/>
    <w:rsid w:val="0091549E"/>
    <w:rsid w:val="00922C93"/>
    <w:rsid w:val="00924EA8"/>
    <w:rsid w:val="0094096E"/>
    <w:rsid w:val="00946203"/>
    <w:rsid w:val="00946B23"/>
    <w:rsid w:val="00962DE5"/>
    <w:rsid w:val="009736A4"/>
    <w:rsid w:val="0099244B"/>
    <w:rsid w:val="009A2032"/>
    <w:rsid w:val="009B61CF"/>
    <w:rsid w:val="009B7B01"/>
    <w:rsid w:val="009C7859"/>
    <w:rsid w:val="009C7E22"/>
    <w:rsid w:val="009D03E9"/>
    <w:rsid w:val="009E19AE"/>
    <w:rsid w:val="009E1CB1"/>
    <w:rsid w:val="009E458A"/>
    <w:rsid w:val="009E47D5"/>
    <w:rsid w:val="009F3FA1"/>
    <w:rsid w:val="00A11BEC"/>
    <w:rsid w:val="00A11E32"/>
    <w:rsid w:val="00A274EA"/>
    <w:rsid w:val="00A3203F"/>
    <w:rsid w:val="00A35EFB"/>
    <w:rsid w:val="00A41F39"/>
    <w:rsid w:val="00A57768"/>
    <w:rsid w:val="00A660EF"/>
    <w:rsid w:val="00A673BC"/>
    <w:rsid w:val="00A70C7D"/>
    <w:rsid w:val="00A82F3A"/>
    <w:rsid w:val="00A82FEF"/>
    <w:rsid w:val="00AA2657"/>
    <w:rsid w:val="00AB20F6"/>
    <w:rsid w:val="00B01E49"/>
    <w:rsid w:val="00B03166"/>
    <w:rsid w:val="00B21D26"/>
    <w:rsid w:val="00B2438B"/>
    <w:rsid w:val="00B267E6"/>
    <w:rsid w:val="00B3572A"/>
    <w:rsid w:val="00B4117C"/>
    <w:rsid w:val="00B553FB"/>
    <w:rsid w:val="00B653ED"/>
    <w:rsid w:val="00B81A5F"/>
    <w:rsid w:val="00B8415F"/>
    <w:rsid w:val="00B85897"/>
    <w:rsid w:val="00B928BF"/>
    <w:rsid w:val="00BA1DF3"/>
    <w:rsid w:val="00BA426A"/>
    <w:rsid w:val="00BA5745"/>
    <w:rsid w:val="00BB2289"/>
    <w:rsid w:val="00BB2F1B"/>
    <w:rsid w:val="00BF6ED6"/>
    <w:rsid w:val="00C0032F"/>
    <w:rsid w:val="00C01ADE"/>
    <w:rsid w:val="00C21087"/>
    <w:rsid w:val="00C25204"/>
    <w:rsid w:val="00C27379"/>
    <w:rsid w:val="00C315A5"/>
    <w:rsid w:val="00C469E7"/>
    <w:rsid w:val="00C47D20"/>
    <w:rsid w:val="00C57648"/>
    <w:rsid w:val="00C817F6"/>
    <w:rsid w:val="00C821F9"/>
    <w:rsid w:val="00C824FA"/>
    <w:rsid w:val="00C90A2A"/>
    <w:rsid w:val="00C93342"/>
    <w:rsid w:val="00CA6388"/>
    <w:rsid w:val="00CC0D7C"/>
    <w:rsid w:val="00CD64A4"/>
    <w:rsid w:val="00D02BEB"/>
    <w:rsid w:val="00D14066"/>
    <w:rsid w:val="00D40747"/>
    <w:rsid w:val="00D42813"/>
    <w:rsid w:val="00D515BB"/>
    <w:rsid w:val="00D61B9F"/>
    <w:rsid w:val="00D64FAD"/>
    <w:rsid w:val="00D85CCD"/>
    <w:rsid w:val="00DA72D3"/>
    <w:rsid w:val="00DB5706"/>
    <w:rsid w:val="00DC357E"/>
    <w:rsid w:val="00DE002B"/>
    <w:rsid w:val="00DF0386"/>
    <w:rsid w:val="00E20DE2"/>
    <w:rsid w:val="00E241EB"/>
    <w:rsid w:val="00E25E74"/>
    <w:rsid w:val="00E261A7"/>
    <w:rsid w:val="00E27AEE"/>
    <w:rsid w:val="00E30484"/>
    <w:rsid w:val="00E44295"/>
    <w:rsid w:val="00E47AA8"/>
    <w:rsid w:val="00E47B92"/>
    <w:rsid w:val="00E534EA"/>
    <w:rsid w:val="00E55630"/>
    <w:rsid w:val="00E573F3"/>
    <w:rsid w:val="00E620C2"/>
    <w:rsid w:val="00E71983"/>
    <w:rsid w:val="00E7675C"/>
    <w:rsid w:val="00E82CF4"/>
    <w:rsid w:val="00E82F08"/>
    <w:rsid w:val="00EC7B37"/>
    <w:rsid w:val="00ED20BC"/>
    <w:rsid w:val="00ED70CD"/>
    <w:rsid w:val="00EE236F"/>
    <w:rsid w:val="00EE464A"/>
    <w:rsid w:val="00EE7458"/>
    <w:rsid w:val="00EF6BDB"/>
    <w:rsid w:val="00F038D7"/>
    <w:rsid w:val="00F04A42"/>
    <w:rsid w:val="00F151BA"/>
    <w:rsid w:val="00F32CC0"/>
    <w:rsid w:val="00F7217B"/>
    <w:rsid w:val="00F7370B"/>
    <w:rsid w:val="00F75E28"/>
    <w:rsid w:val="00FA1551"/>
    <w:rsid w:val="00FA4C43"/>
    <w:rsid w:val="00FC0A6C"/>
    <w:rsid w:val="00FC2AC9"/>
    <w:rsid w:val="00FD3E0E"/>
    <w:rsid w:val="00FF1814"/>
    <w:rsid w:val="00FF3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179E3-13E8-4203-A93C-5C30DB3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6E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F544-938C-4F23-BCF4-471134F7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